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087" w:rsidRDefault="004F1087" w:rsidP="004F1087">
      <w:pPr>
        <w:rPr>
          <w:rFonts w:ascii="Times New Roman" w:hAnsi="Times New Roman"/>
          <w:b/>
          <w:sz w:val="28"/>
          <w:szCs w:val="28"/>
        </w:rPr>
      </w:pPr>
      <w:r w:rsidRPr="004F1087">
        <w:rPr>
          <w:noProof/>
          <w:sz w:val="22"/>
          <w:lang w:eastAsia="cs-CZ"/>
        </w:rPr>
        <w:drawing>
          <wp:anchor distT="0" distB="0" distL="114300" distR="114300" simplePos="0" relativeHeight="251658240" behindDoc="1" locked="0" layoutInCell="1" allowOverlap="1" wp14:anchorId="093B6646" wp14:editId="46CF42F4">
            <wp:simplePos x="0" y="0"/>
            <wp:positionH relativeFrom="column">
              <wp:posOffset>-156845</wp:posOffset>
            </wp:positionH>
            <wp:positionV relativeFrom="paragraph">
              <wp:posOffset>-49530</wp:posOffset>
            </wp:positionV>
            <wp:extent cx="742950" cy="1257300"/>
            <wp:effectExtent l="0" t="0" r="0" b="0"/>
            <wp:wrapTight wrapText="bothSides">
              <wp:wrapPolygon edited="0">
                <wp:start x="0" y="0"/>
                <wp:lineTo x="0" y="21273"/>
                <wp:lineTo x="21046" y="21273"/>
                <wp:lineTo x="21046" y="0"/>
                <wp:lineTo x="0" y="0"/>
              </wp:wrapPolygon>
            </wp:wrapTight>
            <wp:docPr id="1" name="Obrázek 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57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1087">
        <w:rPr>
          <w:sz w:val="36"/>
          <w:szCs w:val="36"/>
        </w:rPr>
        <w:t xml:space="preserve">Střední škola gastronomie, oděvnictví a služeb, </w:t>
      </w:r>
      <w:r>
        <w:rPr>
          <w:rFonts w:ascii="Times New Roman" w:hAnsi="Times New Roman"/>
          <w:sz w:val="32"/>
          <w:szCs w:val="26"/>
        </w:rPr>
        <w:t>Frýdek-Místek, příspěvková organizace</w:t>
      </w:r>
    </w:p>
    <w:p w:rsidR="004F1087" w:rsidRDefault="004F1087" w:rsidP="0017676E">
      <w:pPr>
        <w:pStyle w:val="Bezmezer"/>
        <w:rPr>
          <w:rFonts w:ascii="Times New Roman" w:hAnsi="Times New Roman"/>
          <w:b/>
          <w:sz w:val="28"/>
          <w:szCs w:val="28"/>
        </w:rPr>
      </w:pPr>
    </w:p>
    <w:p w:rsidR="004F1087" w:rsidRDefault="004F1087" w:rsidP="0017676E">
      <w:pPr>
        <w:pStyle w:val="Bezmezer"/>
        <w:rPr>
          <w:rFonts w:ascii="Times New Roman" w:hAnsi="Times New Roman"/>
          <w:b/>
          <w:sz w:val="28"/>
          <w:szCs w:val="28"/>
        </w:rPr>
      </w:pPr>
    </w:p>
    <w:p w:rsidR="006E2FD0" w:rsidRDefault="006E2FD0" w:rsidP="004F1087">
      <w:pPr>
        <w:pStyle w:val="Bezmezer"/>
        <w:jc w:val="center"/>
        <w:rPr>
          <w:rFonts w:ascii="Times New Roman" w:hAnsi="Times New Roman"/>
          <w:b/>
          <w:sz w:val="28"/>
          <w:szCs w:val="28"/>
        </w:rPr>
      </w:pPr>
    </w:p>
    <w:p w:rsidR="00BA1EAA" w:rsidRPr="00BA1EAA" w:rsidRDefault="00BA1EAA" w:rsidP="00BA1EAA">
      <w:pPr>
        <w:pStyle w:val="Bezmezer"/>
        <w:jc w:val="center"/>
        <w:rPr>
          <w:rFonts w:ascii="Times New Roman" w:hAnsi="Times New Roman"/>
          <w:b/>
          <w:sz w:val="28"/>
          <w:szCs w:val="28"/>
        </w:rPr>
      </w:pPr>
      <w:r w:rsidRPr="00BA1EAA">
        <w:rPr>
          <w:rFonts w:ascii="Times New Roman" w:hAnsi="Times New Roman"/>
          <w:b/>
          <w:sz w:val="28"/>
          <w:szCs w:val="28"/>
        </w:rPr>
        <w:t>Hodnocení profilové části maturitní zkoušky</w:t>
      </w:r>
    </w:p>
    <w:p w:rsidR="00BA1EAA" w:rsidRDefault="00BA1EAA" w:rsidP="00BA1EAA">
      <w:pPr>
        <w:pStyle w:val="Bezmezer"/>
        <w:rPr>
          <w:rFonts w:ascii="Times New Roman" w:hAnsi="Times New Roman"/>
        </w:rPr>
      </w:pPr>
    </w:p>
    <w:p w:rsidR="00BA1EAA" w:rsidRDefault="00BA1EAA" w:rsidP="00BA1EAA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Název zkoušky:</w:t>
      </w:r>
      <w:r>
        <w:rPr>
          <w:rFonts w:ascii="Times New Roman" w:hAnsi="Times New Roman"/>
        </w:rPr>
        <w:tab/>
        <w:t xml:space="preserve">Zdravověda a Materiály </w:t>
      </w:r>
    </w:p>
    <w:p w:rsidR="00BA1EAA" w:rsidRDefault="00BA1EAA" w:rsidP="00BA1EAA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Forma: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ústní</w:t>
      </w:r>
    </w:p>
    <w:p w:rsidR="00BA1EAA" w:rsidRDefault="00BA1EAA" w:rsidP="00BA1EAA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Studijní obor: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69-41-L/01, Kosmetické služby</w:t>
      </w:r>
    </w:p>
    <w:p w:rsidR="00BA1EAA" w:rsidRDefault="00CA6281" w:rsidP="00BA1EAA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Třída: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KSG4</w:t>
      </w:r>
    </w:p>
    <w:p w:rsidR="00BA1EAA" w:rsidRDefault="00BA1EAA" w:rsidP="00BA1EAA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Školní</w:t>
      </w:r>
      <w:r w:rsidR="00FA3DBF">
        <w:rPr>
          <w:rFonts w:ascii="Times New Roman" w:hAnsi="Times New Roman"/>
        </w:rPr>
        <w:t xml:space="preserve"> rok:</w:t>
      </w:r>
      <w:r w:rsidR="00FA3DBF">
        <w:rPr>
          <w:rFonts w:ascii="Times New Roman" w:hAnsi="Times New Roman"/>
        </w:rPr>
        <w:tab/>
      </w:r>
      <w:r w:rsidR="00FA3DBF">
        <w:rPr>
          <w:rFonts w:ascii="Times New Roman" w:hAnsi="Times New Roman"/>
        </w:rPr>
        <w:tab/>
        <w:t>2025/2026</w:t>
      </w:r>
    </w:p>
    <w:p w:rsidR="00BA1EAA" w:rsidRDefault="00BA1EAA" w:rsidP="00BA1EAA">
      <w:pPr>
        <w:pStyle w:val="Bezmezer"/>
        <w:rPr>
          <w:rFonts w:ascii="Times New Roman" w:hAnsi="Times New Roman"/>
        </w:rPr>
      </w:pP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Zkoušející spolu s přísedícím navrhují hodnocení žáka. Stálí členové maturitní komise, předseda, místopředseda, třídní učitel, zkoušející a přísedící hlasují o výsledném návrhu. O hodnocení žáka při zkoušce nehlasuje ten člen maturitní komise, který nebyl této zkoušce přítomen po převážnou část doby konání maturitní zkoušky.</w:t>
      </w: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Výborný (1) - žák hovoří samostatně. Provede úplný a ucelený výklad zadaného tematického okruhu. Použije správné odborné termíny, logicky je uspořádá, uvede příklady z praxe. Správně odpoví na doplňující otázky členů zkušební komise. Vyjadřuje se přesně, plynule a s jistotou. </w:t>
      </w: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Chvalitebný (2) - žák hovoří převážně samostatně, s menší pomocí učitele provede úplný a ucelený výklad. Použije správné odborné termíny, aplikuje je do praxe, použije příklady. Na doplňující otázky členů zkušební komise odpovídá většinou správně. </w:t>
      </w: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Dobrý (3) - s pomocí učitele provede žák výklad, samostatný projev je s mezerami ve znalostech a s chybami v logické návaznosti. S menšími nepřesnostmi používá odborné termíny, uvede příklady z praxe. Na doplňující otázky členů zkušební komise odpovídá částečně. </w:t>
      </w: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Dostatečný (4) - žák neprovede úplný a ucelený výklad ani s pomocí učitele. Prokáže pouze dílčí znalosti, odborné termíny používá s velkými nepřesnostmi. Není schopen teoretické poznatky doplnit o příklady z praxe. Na doplňující otázky odpovídá většinou nesprávně. </w:t>
      </w: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Nedostatečný (5) - žák se v daném tématu sám neorientuje. Není schopen hovořit samostatně. Dopouští se závažných chyb, volí nesprávné odborné termíny, nedokáže uvádět příklady z praxe. Na doplňující otázky členů komise není schopen správně odpovědět.</w:t>
      </w:r>
    </w:p>
    <w:p w:rsidR="00BA1EAA" w:rsidRDefault="00BA1EAA" w:rsidP="00BA1EAA">
      <w:pPr>
        <w:pStyle w:val="Bezmezer"/>
        <w:rPr>
          <w:rFonts w:ascii="Times New Roman" w:hAnsi="Times New Roman"/>
        </w:rPr>
      </w:pPr>
    </w:p>
    <w:p w:rsidR="00BA1EAA" w:rsidRDefault="00BA1EAA" w:rsidP="00BA1EAA">
      <w:pPr>
        <w:pStyle w:val="Bezmezer"/>
        <w:rPr>
          <w:rFonts w:ascii="Times New Roman" w:hAnsi="Times New Roman"/>
        </w:rPr>
      </w:pPr>
    </w:p>
    <w:p w:rsidR="00BA1EAA" w:rsidRDefault="00BA1EAA" w:rsidP="00BA1EAA">
      <w:pPr>
        <w:spacing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Schváleno PK: Iveta Dudíková</w:t>
      </w:r>
    </w:p>
    <w:p w:rsidR="00BA1EAA" w:rsidRDefault="00BA1EAA" w:rsidP="00BA1EAA">
      <w:pPr>
        <w:spacing w:after="0"/>
        <w:rPr>
          <w:rFonts w:ascii="Times New Roman" w:hAnsi="Times New Roman"/>
          <w:sz w:val="22"/>
          <w:szCs w:val="22"/>
        </w:rPr>
      </w:pPr>
    </w:p>
    <w:p w:rsidR="00BF67C7" w:rsidRPr="00BF67C7" w:rsidRDefault="00BF67C7" w:rsidP="00BF67C7">
      <w:pPr>
        <w:spacing w:after="0"/>
        <w:rPr>
          <w:rFonts w:ascii="Times New Roman" w:hAnsi="Times New Roman"/>
          <w:sz w:val="22"/>
          <w:szCs w:val="22"/>
        </w:rPr>
      </w:pPr>
      <w:r w:rsidRPr="00BF67C7">
        <w:rPr>
          <w:rFonts w:ascii="Times New Roman" w:hAnsi="Times New Roman"/>
          <w:sz w:val="22"/>
          <w:szCs w:val="22"/>
        </w:rPr>
        <w:t xml:space="preserve">Ve Frýdku Místku dne </w:t>
      </w:r>
      <w:r w:rsidR="00FA3DBF">
        <w:rPr>
          <w:rFonts w:ascii="Times New Roman" w:hAnsi="Times New Roman"/>
          <w:sz w:val="22"/>
          <w:szCs w:val="22"/>
        </w:rPr>
        <w:t>2. 9. 2025</w:t>
      </w:r>
    </w:p>
    <w:p w:rsidR="00BF67C7" w:rsidRDefault="00BF67C7" w:rsidP="00BA1EAA">
      <w:pPr>
        <w:spacing w:after="0"/>
        <w:rPr>
          <w:rFonts w:ascii="Times New Roman" w:hAnsi="Times New Roman"/>
          <w:sz w:val="22"/>
          <w:szCs w:val="22"/>
        </w:rPr>
      </w:pPr>
    </w:p>
    <w:p w:rsidR="00BA1EAA" w:rsidRDefault="00BA1EAA" w:rsidP="00BA1EAA">
      <w:pPr>
        <w:spacing w:after="0"/>
        <w:jc w:val="right"/>
        <w:rPr>
          <w:rFonts w:ascii="Times New Roman" w:hAnsi="Times New Roman"/>
          <w:szCs w:val="22"/>
        </w:rPr>
      </w:pPr>
    </w:p>
    <w:p w:rsidR="00BA1EAA" w:rsidRDefault="00BA1EAA" w:rsidP="00BA1EAA">
      <w:pPr>
        <w:spacing w:after="0"/>
        <w:jc w:val="right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 xml:space="preserve">PhDr. Mgr. Ing. Lukáš Smutný, MPA, MBA, </w:t>
      </w:r>
      <w:proofErr w:type="spellStart"/>
      <w:r>
        <w:rPr>
          <w:rFonts w:ascii="Times New Roman" w:hAnsi="Times New Roman"/>
          <w:szCs w:val="22"/>
        </w:rPr>
        <w:t>MSc</w:t>
      </w:r>
      <w:proofErr w:type="spellEnd"/>
      <w:r>
        <w:rPr>
          <w:rFonts w:ascii="Times New Roman" w:hAnsi="Times New Roman"/>
          <w:szCs w:val="22"/>
        </w:rPr>
        <w:t xml:space="preserve">., </w:t>
      </w:r>
      <w:proofErr w:type="spellStart"/>
      <w:r>
        <w:rPr>
          <w:rFonts w:ascii="Times New Roman" w:hAnsi="Times New Roman"/>
          <w:szCs w:val="22"/>
        </w:rPr>
        <w:t>Ing.Paed.IGIP</w:t>
      </w:r>
      <w:proofErr w:type="spellEnd"/>
      <w:r>
        <w:rPr>
          <w:rFonts w:ascii="Times New Roman" w:hAnsi="Times New Roman"/>
          <w:szCs w:val="22"/>
        </w:rPr>
        <w:t>, dr. h. c.</w:t>
      </w:r>
    </w:p>
    <w:p w:rsidR="00BA1EAA" w:rsidRDefault="00BA1EAA" w:rsidP="00BA1EAA">
      <w:pPr>
        <w:ind w:left="708" w:firstLine="708"/>
        <w:jc w:val="center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>ředitel</w:t>
      </w:r>
    </w:p>
    <w:p w:rsidR="00BA1EAA" w:rsidRDefault="00BA1EAA" w:rsidP="00BA1EAA">
      <w:pPr>
        <w:pStyle w:val="Bezmezer"/>
        <w:rPr>
          <w:rFonts w:ascii="Times New Roman" w:hAnsi="Times New Roman"/>
        </w:rPr>
      </w:pPr>
    </w:p>
    <w:p w:rsidR="00BA1EAA" w:rsidRDefault="00BA1EAA" w:rsidP="00BA1EAA">
      <w:pPr>
        <w:pStyle w:val="Bezmezer"/>
        <w:rPr>
          <w:rFonts w:ascii="Times New Roman" w:hAnsi="Times New Roman"/>
        </w:rPr>
      </w:pPr>
    </w:p>
    <w:p w:rsidR="00BA1EAA" w:rsidRDefault="00BA1EAA" w:rsidP="00BA1EAA">
      <w:pPr>
        <w:pStyle w:val="Bezmezer"/>
        <w:rPr>
          <w:rFonts w:ascii="Times New Roman" w:hAnsi="Times New Roman"/>
        </w:rPr>
      </w:pPr>
    </w:p>
    <w:p w:rsidR="00BA1EAA" w:rsidRDefault="00BA1EAA" w:rsidP="00BA1EAA">
      <w:pPr>
        <w:pStyle w:val="Bezmezer"/>
        <w:rPr>
          <w:rFonts w:ascii="Times New Roman" w:hAnsi="Times New Roman"/>
        </w:rPr>
      </w:pPr>
    </w:p>
    <w:p w:rsidR="00BA1EAA" w:rsidRDefault="00BA1EAA" w:rsidP="00BA1EAA">
      <w:pPr>
        <w:pStyle w:val="Bezmezer"/>
        <w:rPr>
          <w:rFonts w:ascii="Times New Roman" w:hAnsi="Times New Roman"/>
        </w:rPr>
      </w:pPr>
    </w:p>
    <w:p w:rsidR="00BA1EAA" w:rsidRDefault="00BA1EAA" w:rsidP="00BA1EAA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BA1EAA" w:rsidRDefault="00BA1EAA" w:rsidP="00BA1EAA">
      <w:pPr>
        <w:spacing w:after="0"/>
        <w:rPr>
          <w:rFonts w:ascii="Times New Roman" w:hAnsi="Times New Roman"/>
          <w:sz w:val="40"/>
          <w:szCs w:val="36"/>
        </w:rPr>
      </w:pPr>
      <w:r>
        <w:rPr>
          <w:noProof/>
          <w:lang w:eastAsia="cs-CZ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-156845</wp:posOffset>
            </wp:positionH>
            <wp:positionV relativeFrom="paragraph">
              <wp:posOffset>-49530</wp:posOffset>
            </wp:positionV>
            <wp:extent cx="742950" cy="1257300"/>
            <wp:effectExtent l="0" t="0" r="0" b="0"/>
            <wp:wrapTight wrapText="bothSides">
              <wp:wrapPolygon edited="0">
                <wp:start x="0" y="0"/>
                <wp:lineTo x="0" y="21273"/>
                <wp:lineTo x="21046" y="21273"/>
                <wp:lineTo x="21046" y="0"/>
                <wp:lineTo x="0" y="0"/>
              </wp:wrapPolygon>
            </wp:wrapTight>
            <wp:docPr id="4" name="Obrázek 4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 descr="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57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6"/>
          <w:szCs w:val="36"/>
        </w:rPr>
        <w:t>Střední škola gastronomie, oděvnictví a služeb,</w:t>
      </w:r>
    </w:p>
    <w:p w:rsidR="00BA1EAA" w:rsidRDefault="00BA1EAA" w:rsidP="00BA1EAA">
      <w:pPr>
        <w:pStyle w:val="Bezmezer"/>
        <w:spacing w:after="2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32"/>
          <w:szCs w:val="26"/>
        </w:rPr>
        <w:t>Frýdek-Místek, příspěvková organizace</w:t>
      </w:r>
    </w:p>
    <w:p w:rsidR="00BA1EAA" w:rsidRDefault="00BA1EAA" w:rsidP="00BA1EAA">
      <w:pPr>
        <w:pStyle w:val="Bezmezer"/>
        <w:rPr>
          <w:rFonts w:ascii="Times New Roman" w:hAnsi="Times New Roman"/>
          <w:sz w:val="28"/>
          <w:szCs w:val="28"/>
        </w:rPr>
      </w:pPr>
    </w:p>
    <w:p w:rsidR="00BA1EAA" w:rsidRDefault="00BA1EAA" w:rsidP="00BA1EAA">
      <w:pPr>
        <w:pStyle w:val="Bezmezer"/>
        <w:rPr>
          <w:rFonts w:ascii="Times New Roman" w:hAnsi="Times New Roman"/>
          <w:sz w:val="28"/>
          <w:szCs w:val="28"/>
        </w:rPr>
      </w:pPr>
    </w:p>
    <w:p w:rsidR="00BA1EAA" w:rsidRDefault="00BA1EAA" w:rsidP="00BA1EAA">
      <w:pPr>
        <w:pStyle w:val="Bezmezer"/>
        <w:jc w:val="center"/>
        <w:rPr>
          <w:rFonts w:ascii="Times New Roman" w:hAnsi="Times New Roman"/>
          <w:sz w:val="28"/>
          <w:szCs w:val="28"/>
        </w:rPr>
      </w:pPr>
    </w:p>
    <w:p w:rsidR="00BA1EAA" w:rsidRPr="00BA1EAA" w:rsidRDefault="00BA1EAA" w:rsidP="00BA1EAA">
      <w:pPr>
        <w:pStyle w:val="Bezmezer"/>
        <w:jc w:val="center"/>
        <w:rPr>
          <w:rFonts w:ascii="Times New Roman" w:hAnsi="Times New Roman"/>
          <w:b/>
          <w:sz w:val="28"/>
          <w:szCs w:val="28"/>
        </w:rPr>
      </w:pPr>
      <w:r w:rsidRPr="00BA1EAA">
        <w:rPr>
          <w:rFonts w:ascii="Times New Roman" w:hAnsi="Times New Roman"/>
          <w:b/>
          <w:sz w:val="28"/>
          <w:szCs w:val="28"/>
        </w:rPr>
        <w:t>Hodnocení profilové části maturitní zkoušky</w:t>
      </w:r>
    </w:p>
    <w:p w:rsidR="00BA1EAA" w:rsidRDefault="00BA1EAA" w:rsidP="00BA1EAA">
      <w:pPr>
        <w:pStyle w:val="Bezmezer"/>
        <w:rPr>
          <w:rFonts w:ascii="Times New Roman" w:hAnsi="Times New Roman"/>
        </w:rPr>
      </w:pPr>
    </w:p>
    <w:p w:rsidR="00BA1EAA" w:rsidRDefault="00BA1EAA" w:rsidP="00BA1EAA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Název zkoušky:</w:t>
      </w:r>
      <w:r>
        <w:rPr>
          <w:rFonts w:ascii="Times New Roman" w:hAnsi="Times New Roman"/>
        </w:rPr>
        <w:tab/>
        <w:t>Kosmetika</w:t>
      </w:r>
    </w:p>
    <w:p w:rsidR="00BA1EAA" w:rsidRDefault="00BA1EAA" w:rsidP="00BA1EAA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Forma: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ústní</w:t>
      </w:r>
    </w:p>
    <w:p w:rsidR="00BA1EAA" w:rsidRDefault="00BA1EAA" w:rsidP="00BA1EAA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Studijní obor: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69-41-L/01, Kosmetické služby</w:t>
      </w:r>
    </w:p>
    <w:p w:rsidR="00BA1EAA" w:rsidRDefault="00CA6281" w:rsidP="00BA1EAA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Třída: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KSG4</w:t>
      </w:r>
    </w:p>
    <w:p w:rsidR="00BA1EAA" w:rsidRDefault="00FA3DBF" w:rsidP="00BA1EAA">
      <w:pPr>
        <w:pStyle w:val="Bezmezer"/>
        <w:rPr>
          <w:rFonts w:ascii="Times New Roman" w:hAnsi="Times New Roman"/>
        </w:rPr>
      </w:pPr>
      <w:r>
        <w:rPr>
          <w:rFonts w:ascii="Times New Roman" w:hAnsi="Times New Roman"/>
        </w:rPr>
        <w:t>Školní rok: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2025/2026</w:t>
      </w:r>
    </w:p>
    <w:p w:rsidR="00BA1EAA" w:rsidRDefault="00BA1EAA" w:rsidP="00BA1EAA">
      <w:pPr>
        <w:pStyle w:val="Bezmezer"/>
        <w:rPr>
          <w:rFonts w:ascii="Times New Roman" w:hAnsi="Times New Roman"/>
        </w:rPr>
      </w:pP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Zkoušející spolu s přísedícím navrhují hodnocení žáka. Stálí členové maturitní komise, předseda, místopředseda, třídní učitel, zkoušející a přísedící hlasují o výsledném návrhu. O hodnocení žáka při zkoušce nehlasuje ten člen maturitní komise, který nebyl této zkoušce přítomen po převážnou část doby konání maturitní zkoušky.</w:t>
      </w: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Výborný (1) - žák hovoří samostatně. Provede úplný a ucelený výklad zadaného tematického okruhu. Použije správné odborné termíny, logicky je uspořádá, uvede příklady z praxe. Správně odpoví na doplňující otázky členů zkušební komise. Vyjadřuje se přesně, plynule a s jistotou. </w:t>
      </w: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Chvalitebný (2) - žák hovoří převážně samostatně, s menší pomocí učitele provede úplný a ucelený výklad. Použije správné odborné termíny, aplikuje je do praxe, použije příklady. Na doplňující otázky členů zkušební komise odpovídá většinou správně. </w:t>
      </w: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Dobrý (3) - s pomocí učitele provede žák výklad, samostatný projev je s mezerami ve znalostech a s chybami v logické návaznosti. S menšími nepřesnostmi používá odborné termíny, uvede příklady z praxe. Na doplňující otázky členů zkušební komise odpovídá částečně. </w:t>
      </w: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Dostatečný (4) - žák neprovede úplný a ucelený výklad ani s pomocí učitele. Prokáže pouze dílčí znalosti, odborné termíny používá s velkými nepřesnostmi. Není schopen teoretické poznatky doplnit o příklady z praxe. Na doplňující otázky odpovídá většinou nesprávně. </w:t>
      </w: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Nedostatečný (5) - žák se v daném tématu sám neorientuje. Není schopen hovořit samostatně. Dopouští se závažných chyb, volí nesprávné odborné termíny, nedokáže uvádět příklady z praxe. Na doplňující otázky členů komise není schopen správně odpovědět.</w:t>
      </w:r>
    </w:p>
    <w:p w:rsidR="00BA1EAA" w:rsidRDefault="00BA1EAA" w:rsidP="00BA1EAA">
      <w:pPr>
        <w:pStyle w:val="Bezmezer"/>
        <w:rPr>
          <w:rFonts w:ascii="Times New Roman" w:hAnsi="Times New Roman"/>
        </w:rPr>
      </w:pPr>
    </w:p>
    <w:p w:rsidR="00BA1EAA" w:rsidRDefault="00BA1EAA" w:rsidP="00BA1EAA">
      <w:pPr>
        <w:pStyle w:val="Bezmezer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BA1EAA" w:rsidRDefault="00BA1EAA" w:rsidP="00BA1EAA">
      <w:pPr>
        <w:spacing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Schváleno PK: Iveta Dudíková</w:t>
      </w:r>
    </w:p>
    <w:p w:rsidR="00BA1EAA" w:rsidRDefault="00BA1EAA" w:rsidP="00BA1EAA">
      <w:pPr>
        <w:pStyle w:val="Bezmezer"/>
        <w:rPr>
          <w:rFonts w:ascii="Times New Roman" w:hAnsi="Times New Roman"/>
        </w:rPr>
      </w:pPr>
    </w:p>
    <w:p w:rsidR="00BF67C7" w:rsidRPr="00BF67C7" w:rsidRDefault="00FA3DBF" w:rsidP="00BF67C7">
      <w:pPr>
        <w:spacing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Ve Frýdku Místku dne 2. 9. 2025</w:t>
      </w:r>
      <w:bookmarkStart w:id="0" w:name="_GoBack"/>
      <w:bookmarkEnd w:id="0"/>
    </w:p>
    <w:p w:rsidR="00BA1EAA" w:rsidRDefault="00BA1EAA" w:rsidP="00BF67C7">
      <w:pPr>
        <w:spacing w:after="0"/>
        <w:rPr>
          <w:rFonts w:ascii="Times New Roman" w:hAnsi="Times New Roman"/>
          <w:sz w:val="22"/>
          <w:szCs w:val="22"/>
        </w:rPr>
      </w:pPr>
    </w:p>
    <w:p w:rsidR="00BA1EAA" w:rsidRDefault="00BA1EAA" w:rsidP="00BA1EAA">
      <w:pPr>
        <w:spacing w:after="0"/>
        <w:jc w:val="right"/>
        <w:rPr>
          <w:rFonts w:ascii="Times New Roman" w:hAnsi="Times New Roman"/>
          <w:szCs w:val="22"/>
        </w:rPr>
      </w:pPr>
    </w:p>
    <w:p w:rsidR="00BA1EAA" w:rsidRDefault="00BA1EAA" w:rsidP="00BA1EAA">
      <w:pPr>
        <w:spacing w:after="0"/>
        <w:jc w:val="right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 xml:space="preserve">PhDr. Mgr. Ing. Lukáš Smutný, MPA, MBA, </w:t>
      </w:r>
      <w:proofErr w:type="spellStart"/>
      <w:r>
        <w:rPr>
          <w:rFonts w:ascii="Times New Roman" w:hAnsi="Times New Roman"/>
          <w:szCs w:val="22"/>
        </w:rPr>
        <w:t>MSc</w:t>
      </w:r>
      <w:proofErr w:type="spellEnd"/>
      <w:r>
        <w:rPr>
          <w:rFonts w:ascii="Times New Roman" w:hAnsi="Times New Roman"/>
          <w:szCs w:val="22"/>
        </w:rPr>
        <w:t xml:space="preserve">., </w:t>
      </w:r>
      <w:proofErr w:type="spellStart"/>
      <w:r>
        <w:rPr>
          <w:rFonts w:ascii="Times New Roman" w:hAnsi="Times New Roman"/>
          <w:szCs w:val="22"/>
        </w:rPr>
        <w:t>Ing.Paed.IGIP</w:t>
      </w:r>
      <w:proofErr w:type="spellEnd"/>
      <w:r>
        <w:rPr>
          <w:rFonts w:ascii="Times New Roman" w:hAnsi="Times New Roman"/>
          <w:szCs w:val="22"/>
        </w:rPr>
        <w:t>, dr. h. c.</w:t>
      </w:r>
    </w:p>
    <w:p w:rsidR="00BA1EAA" w:rsidRDefault="00BA1EAA" w:rsidP="00BA1EAA">
      <w:pPr>
        <w:ind w:left="708" w:firstLine="708"/>
        <w:jc w:val="center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>ředitel</w:t>
      </w:r>
    </w:p>
    <w:p w:rsidR="004F1087" w:rsidRPr="00AB7127" w:rsidRDefault="004F1087" w:rsidP="004F1087">
      <w:pPr>
        <w:ind w:left="708" w:firstLine="708"/>
        <w:jc w:val="center"/>
        <w:rPr>
          <w:rFonts w:ascii="Times New Roman" w:hAnsi="Times New Roman"/>
          <w:szCs w:val="22"/>
        </w:rPr>
      </w:pPr>
    </w:p>
    <w:p w:rsidR="004F1087" w:rsidRDefault="004F1087" w:rsidP="004F1087">
      <w:pPr>
        <w:pStyle w:val="Bezmezer"/>
        <w:rPr>
          <w:rFonts w:ascii="Times New Roman" w:hAnsi="Times New Roman"/>
        </w:rPr>
      </w:pPr>
    </w:p>
    <w:p w:rsidR="0017676E" w:rsidRDefault="004F1087" w:rsidP="004F1087">
      <w:pPr>
        <w:pStyle w:val="Bezmezer"/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sectPr w:rsidR="0017676E" w:rsidSect="004F1087">
      <w:pgSz w:w="11906" w:h="16838"/>
      <w:pgMar w:top="568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76E"/>
    <w:rsid w:val="000A2E4C"/>
    <w:rsid w:val="0017676E"/>
    <w:rsid w:val="001C388F"/>
    <w:rsid w:val="00294714"/>
    <w:rsid w:val="002B6F4F"/>
    <w:rsid w:val="002E4719"/>
    <w:rsid w:val="00366AAE"/>
    <w:rsid w:val="003932DD"/>
    <w:rsid w:val="00436F5F"/>
    <w:rsid w:val="004F1087"/>
    <w:rsid w:val="00565A2A"/>
    <w:rsid w:val="00601E37"/>
    <w:rsid w:val="006444C7"/>
    <w:rsid w:val="0066295C"/>
    <w:rsid w:val="00677A28"/>
    <w:rsid w:val="006E2FD0"/>
    <w:rsid w:val="006E74A1"/>
    <w:rsid w:val="00707C27"/>
    <w:rsid w:val="007B1389"/>
    <w:rsid w:val="007B2A6C"/>
    <w:rsid w:val="007D45E0"/>
    <w:rsid w:val="00860CD2"/>
    <w:rsid w:val="008E6D14"/>
    <w:rsid w:val="009741B9"/>
    <w:rsid w:val="009D6C8D"/>
    <w:rsid w:val="009F02EC"/>
    <w:rsid w:val="00AB7127"/>
    <w:rsid w:val="00BA1EAA"/>
    <w:rsid w:val="00BA4E8F"/>
    <w:rsid w:val="00BF67C7"/>
    <w:rsid w:val="00CA6281"/>
    <w:rsid w:val="00D12D73"/>
    <w:rsid w:val="00D2285C"/>
    <w:rsid w:val="00DB6189"/>
    <w:rsid w:val="00DD48A4"/>
    <w:rsid w:val="00E4572C"/>
    <w:rsid w:val="00E92BCD"/>
    <w:rsid w:val="00EF3C95"/>
    <w:rsid w:val="00FA3DBF"/>
    <w:rsid w:val="00FE2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1E669"/>
  <w15:docId w15:val="{05F798E8-0A32-401B-A0A1-2E6AAC7CC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="Times New Roman"/>
        <w:b/>
        <w:sz w:val="72"/>
        <w:szCs w:val="7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66AAE"/>
    <w:rPr>
      <w:rFonts w:ascii="Arial" w:hAnsi="Arial"/>
      <w:b w:val="0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17676E"/>
    <w:pPr>
      <w:spacing w:after="0" w:line="240" w:lineRule="auto"/>
    </w:pPr>
    <w:rPr>
      <w:rFonts w:ascii="Arial" w:eastAsia="Calibri" w:hAnsi="Arial"/>
      <w:b w:val="0"/>
      <w:sz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E74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E74A1"/>
    <w:rPr>
      <w:rFonts w:ascii="Segoe UI" w:hAnsi="Segoe UI" w:cs="Segoe UI"/>
      <w:b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151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8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0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7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599</Words>
  <Characters>3536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dosoudilovam</dc:creator>
  <cp:keywords/>
  <dc:description/>
  <cp:lastModifiedBy>Richard Satinský</cp:lastModifiedBy>
  <cp:revision>15</cp:revision>
  <cp:lastPrinted>2025-03-07T11:43:00Z</cp:lastPrinted>
  <dcterms:created xsi:type="dcterms:W3CDTF">2022-01-12T12:45:00Z</dcterms:created>
  <dcterms:modified xsi:type="dcterms:W3CDTF">2026-04-10T11:09:00Z</dcterms:modified>
</cp:coreProperties>
</file>