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8DB" w:rsidRDefault="001E08DB" w:rsidP="001E08DB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CCDEEB3" wp14:editId="534B0C2A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19050" t="0" r="0" b="0"/>
            <wp:wrapTight wrapText="bothSides">
              <wp:wrapPolygon edited="0">
                <wp:start x="-554" y="0"/>
                <wp:lineTo x="-554" y="21273"/>
                <wp:lineTo x="21600" y="21273"/>
                <wp:lineTo x="21600" y="0"/>
                <wp:lineTo x="-554" y="0"/>
              </wp:wrapPolygon>
            </wp:wrapTight>
            <wp:docPr id="2" name="Obrázek 0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40"/>
          <w:szCs w:val="36"/>
        </w:rPr>
        <w:t xml:space="preserve">Střední škola gastronomie, oděvnictví a služeb, </w:t>
      </w:r>
    </w:p>
    <w:p w:rsidR="001E08DB" w:rsidRDefault="001E08DB" w:rsidP="001E08DB">
      <w:pPr>
        <w:rPr>
          <w:sz w:val="32"/>
          <w:szCs w:val="26"/>
        </w:rPr>
      </w:pPr>
      <w:r>
        <w:t xml:space="preserve"> </w:t>
      </w:r>
      <w:r>
        <w:rPr>
          <w:sz w:val="32"/>
          <w:szCs w:val="26"/>
        </w:rPr>
        <w:t>Frýdek-Místek, příspěvková organizace</w:t>
      </w:r>
    </w:p>
    <w:p w:rsidR="001E08DB" w:rsidRDefault="001E08DB" w:rsidP="001E08DB">
      <w:pPr>
        <w:pStyle w:val="Nzev"/>
        <w:rPr>
          <w:sz w:val="28"/>
          <w:szCs w:val="28"/>
        </w:rPr>
      </w:pPr>
    </w:p>
    <w:p w:rsidR="001E08DB" w:rsidRDefault="001E08DB" w:rsidP="001E08DB">
      <w:pPr>
        <w:pStyle w:val="Nzev"/>
        <w:rPr>
          <w:sz w:val="28"/>
          <w:szCs w:val="28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E08DB" w:rsidRPr="00583422" w:rsidRDefault="001E08DB" w:rsidP="001E08DB">
      <w:pPr>
        <w:pStyle w:val="Nzev"/>
        <w:ind w:firstLine="708"/>
        <w:jc w:val="left"/>
        <w:rPr>
          <w:sz w:val="28"/>
          <w:szCs w:val="28"/>
        </w:rPr>
      </w:pPr>
      <w:r w:rsidRPr="00583422">
        <w:rPr>
          <w:sz w:val="28"/>
          <w:szCs w:val="28"/>
        </w:rPr>
        <w:t xml:space="preserve">Maturitní </w:t>
      </w:r>
      <w:r>
        <w:rPr>
          <w:sz w:val="28"/>
          <w:szCs w:val="28"/>
        </w:rPr>
        <w:t>témata z odborných ekonomických předmětů</w:t>
      </w:r>
    </w:p>
    <w:p w:rsidR="001E08DB" w:rsidRDefault="001E08DB" w:rsidP="001E08DB">
      <w:pPr>
        <w:pStyle w:val="Nzev"/>
        <w:jc w:val="left"/>
        <w:rPr>
          <w:sz w:val="28"/>
          <w:szCs w:val="28"/>
          <w:u w:val="single"/>
        </w:rPr>
      </w:pPr>
    </w:p>
    <w:p w:rsidR="001E08DB" w:rsidRDefault="001E08DB" w:rsidP="001E08DB">
      <w:pPr>
        <w:pStyle w:val="Nzev"/>
        <w:jc w:val="left"/>
        <w:rPr>
          <w:sz w:val="28"/>
          <w:szCs w:val="28"/>
          <w:u w:val="single"/>
        </w:rPr>
      </w:pPr>
    </w:p>
    <w:p w:rsidR="001E08DB" w:rsidRDefault="001E08DB" w:rsidP="001E08D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Třída: </w:t>
      </w:r>
      <w:r>
        <w:rPr>
          <w:sz w:val="24"/>
          <w:szCs w:val="24"/>
        </w:rPr>
        <w:tab/>
      </w:r>
      <w:r w:rsidR="00465A32">
        <w:rPr>
          <w:sz w:val="24"/>
          <w:szCs w:val="24"/>
        </w:rPr>
        <w:t>KSG4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Školní rok: 20</w:t>
      </w:r>
      <w:r w:rsidR="008C095C">
        <w:rPr>
          <w:sz w:val="24"/>
          <w:szCs w:val="24"/>
        </w:rPr>
        <w:t>2</w:t>
      </w:r>
      <w:r w:rsidR="00751777">
        <w:rPr>
          <w:sz w:val="24"/>
          <w:szCs w:val="24"/>
        </w:rPr>
        <w:t>5</w:t>
      </w:r>
      <w:r>
        <w:rPr>
          <w:sz w:val="24"/>
          <w:szCs w:val="24"/>
        </w:rPr>
        <w:t>/202</w:t>
      </w:r>
      <w:r w:rsidR="00751777">
        <w:rPr>
          <w:sz w:val="24"/>
          <w:szCs w:val="24"/>
        </w:rPr>
        <w:t>6</w:t>
      </w:r>
    </w:p>
    <w:p w:rsidR="001E08DB" w:rsidRDefault="001E08DB" w:rsidP="001E08DB">
      <w:pPr>
        <w:pStyle w:val="Nzev"/>
        <w:jc w:val="left"/>
        <w:rPr>
          <w:sz w:val="24"/>
          <w:szCs w:val="24"/>
        </w:rPr>
      </w:pPr>
      <w:r>
        <w:rPr>
          <w:sz w:val="24"/>
          <w:szCs w:val="24"/>
        </w:rPr>
        <w:t>Obor: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465A32">
        <w:rPr>
          <w:sz w:val="24"/>
          <w:szCs w:val="24"/>
        </w:rPr>
        <w:t>65</w:t>
      </w:r>
      <w:r>
        <w:rPr>
          <w:sz w:val="24"/>
          <w:szCs w:val="24"/>
        </w:rPr>
        <w:t>-4</w:t>
      </w:r>
      <w:r w:rsidR="00465A32">
        <w:rPr>
          <w:sz w:val="24"/>
          <w:szCs w:val="24"/>
        </w:rPr>
        <w:t>1</w:t>
      </w:r>
      <w:r>
        <w:rPr>
          <w:sz w:val="24"/>
          <w:szCs w:val="24"/>
        </w:rPr>
        <w:t>-</w:t>
      </w:r>
      <w:r w:rsidR="00465A32">
        <w:rPr>
          <w:sz w:val="24"/>
          <w:szCs w:val="24"/>
        </w:rPr>
        <w:t>L</w:t>
      </w:r>
      <w:r>
        <w:rPr>
          <w:sz w:val="24"/>
          <w:szCs w:val="24"/>
        </w:rPr>
        <w:t>/0</w:t>
      </w:r>
      <w:r w:rsidR="00465A32">
        <w:rPr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 w:rsidR="00465A32">
        <w:rPr>
          <w:sz w:val="24"/>
          <w:szCs w:val="24"/>
        </w:rPr>
        <w:t>Gastronomie</w:t>
      </w:r>
    </w:p>
    <w:p w:rsidR="001E08DB" w:rsidRDefault="001E08DB" w:rsidP="001E08DB"/>
    <w:p w:rsidR="001E08DB" w:rsidRDefault="001E08DB" w:rsidP="001E08DB"/>
    <w:p w:rsidR="001E08DB" w:rsidRDefault="001E08DB" w:rsidP="001E08DB"/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Základní ekonomické pojmy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Živnostenské podnikání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Obchodní společnosti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 xml:space="preserve">Tržní ekonomika 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Dlouhodobý majetek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Hospodaření podniku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Personální činnost podniku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Hodnocení a odměňování pracovníků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Rozvaha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Bankovnictví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Zásobování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 xml:space="preserve">Marketing 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Marketingový mix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 xml:space="preserve">Management </w:t>
      </w:r>
    </w:p>
    <w:p w:rsidR="001E08DB" w:rsidRPr="00E97120" w:rsidRDefault="00ED5747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Osobnost manažéra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 xml:space="preserve">Pojišťovnictví 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Daně a daňová soustava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Finanční trhy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Národní hospodářství</w:t>
      </w:r>
    </w:p>
    <w:p w:rsidR="001E08DB" w:rsidRPr="00E97120" w:rsidRDefault="001E08DB" w:rsidP="00E97120">
      <w:pPr>
        <w:pStyle w:val="Odstavecseseznamem"/>
        <w:numPr>
          <w:ilvl w:val="0"/>
          <w:numId w:val="1"/>
        </w:numPr>
        <w:spacing w:line="276" w:lineRule="auto"/>
      </w:pPr>
      <w:r w:rsidRPr="00E97120">
        <w:t>Hospodářská politika státu</w:t>
      </w:r>
    </w:p>
    <w:p w:rsidR="003F35AB" w:rsidRDefault="003F35AB"/>
    <w:p w:rsidR="00E97120" w:rsidRDefault="00E97120"/>
    <w:p w:rsidR="00E97120" w:rsidRDefault="00E97120" w:rsidP="00E97120">
      <w:pPr>
        <w:spacing w:after="240"/>
      </w:pPr>
    </w:p>
    <w:p w:rsidR="00E97120" w:rsidRDefault="00E97120" w:rsidP="00E97120">
      <w:pPr>
        <w:spacing w:after="240"/>
        <w:rPr>
          <w:sz w:val="22"/>
          <w:szCs w:val="22"/>
        </w:rPr>
      </w:pPr>
      <w:r>
        <w:t>Projednáno před</w:t>
      </w:r>
      <w:r w:rsidR="004E46D5">
        <w:t xml:space="preserve">mětovou komisí dne: </w:t>
      </w:r>
      <w:r w:rsidR="00751777">
        <w:t>28. 8. 2025</w:t>
      </w:r>
    </w:p>
    <w:p w:rsidR="00E97120" w:rsidRDefault="00E97120" w:rsidP="00E97120">
      <w:r>
        <w:t>Schváleno a zveřejněno</w:t>
      </w:r>
      <w:r w:rsidR="00751777">
        <w:t xml:space="preserve"> ředitelem školy dne: 1. 9. 2025</w:t>
      </w:r>
      <w:bookmarkStart w:id="0" w:name="_GoBack"/>
      <w:bookmarkEnd w:id="0"/>
    </w:p>
    <w:p w:rsidR="00E97120" w:rsidRDefault="00E97120" w:rsidP="00E97120"/>
    <w:p w:rsidR="00E97120" w:rsidRDefault="00E97120" w:rsidP="00E97120"/>
    <w:p w:rsidR="00E97120" w:rsidRDefault="00E97120" w:rsidP="00E97120">
      <w:r>
        <w:t xml:space="preserve">Schválil: </w:t>
      </w:r>
      <w:r>
        <w:tab/>
        <w:t xml:space="preserve">      PhDr. Mgr. Ing. Lukáš Smutný, MBA, MPA, </w:t>
      </w:r>
      <w:proofErr w:type="spellStart"/>
      <w:r>
        <w:t>MSc</w:t>
      </w:r>
      <w:proofErr w:type="spellEnd"/>
      <w:r>
        <w:t xml:space="preserve">., </w:t>
      </w:r>
      <w:proofErr w:type="spellStart"/>
      <w:r>
        <w:t>Ing.Paed.IGIP</w:t>
      </w:r>
      <w:proofErr w:type="spellEnd"/>
      <w:r>
        <w:t>, dr. h. c.</w:t>
      </w:r>
    </w:p>
    <w:p w:rsidR="00E97120" w:rsidRDefault="00E97120" w:rsidP="00E97120">
      <w:pPr>
        <w:ind w:left="4248" w:firstLine="708"/>
      </w:pPr>
      <w:r>
        <w:t>ředitel školy</w:t>
      </w:r>
    </w:p>
    <w:sectPr w:rsidR="00E97120" w:rsidSect="00BA4E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30326B"/>
    <w:multiLevelType w:val="hybridMultilevel"/>
    <w:tmpl w:val="DB1669E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8DB"/>
    <w:rsid w:val="001E08DB"/>
    <w:rsid w:val="003F35AB"/>
    <w:rsid w:val="00443AB7"/>
    <w:rsid w:val="00465A32"/>
    <w:rsid w:val="004E46D5"/>
    <w:rsid w:val="00751777"/>
    <w:rsid w:val="008C095C"/>
    <w:rsid w:val="00DE3F70"/>
    <w:rsid w:val="00E97120"/>
    <w:rsid w:val="00ED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61406"/>
  <w15:chartTrackingRefBased/>
  <w15:docId w15:val="{A732A9F6-7E17-4188-B6AF-F60D12339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E0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1E08DB"/>
    <w:pPr>
      <w:jc w:val="center"/>
    </w:pPr>
    <w:rPr>
      <w:b/>
      <w:sz w:val="32"/>
      <w:szCs w:val="20"/>
    </w:rPr>
  </w:style>
  <w:style w:type="character" w:customStyle="1" w:styleId="NzevChar">
    <w:name w:val="Název Char"/>
    <w:basedOn w:val="Standardnpsmoodstavce"/>
    <w:link w:val="Nzev"/>
    <w:rsid w:val="001E08DB"/>
    <w:rPr>
      <w:rFonts w:ascii="Times New Roman" w:eastAsia="Times New Roman" w:hAnsi="Times New Roman" w:cs="Times New Roman"/>
      <w:b/>
      <w:sz w:val="32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1E08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3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117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Richard Satinský</cp:lastModifiedBy>
  <cp:revision>10</cp:revision>
  <dcterms:created xsi:type="dcterms:W3CDTF">2020-11-03T08:11:00Z</dcterms:created>
  <dcterms:modified xsi:type="dcterms:W3CDTF">2025-09-02T10:48:00Z</dcterms:modified>
</cp:coreProperties>
</file>