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CCCD" w14:textId="77777777" w:rsidR="001C592E" w:rsidRDefault="001C592E" w:rsidP="001C592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Střední škola gastronomie, oděvnictví a služeb, Frýdek-Místek, příspěvková organizace</w:t>
      </w:r>
    </w:p>
    <w:p w14:paraId="073290A5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39E3B7F3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7014ACFB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643D12DE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1609A7E4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0B7A961F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78DDD0E4" w14:textId="6B9840C0" w:rsidR="001C592E" w:rsidRPr="003E1F50" w:rsidRDefault="00BB7301" w:rsidP="00BB7301">
      <w:pPr>
        <w:spacing w:after="0" w:line="240" w:lineRule="auto"/>
        <w:jc w:val="center"/>
        <w:rPr>
          <w:b/>
          <w:sz w:val="28"/>
          <w:szCs w:val="28"/>
        </w:rPr>
      </w:pPr>
      <w:r w:rsidRPr="003E1F50">
        <w:rPr>
          <w:b/>
          <w:sz w:val="28"/>
          <w:szCs w:val="28"/>
        </w:rPr>
        <w:t xml:space="preserve">Směrnice č. </w:t>
      </w:r>
      <w:r w:rsidR="003E1F50" w:rsidRPr="003E1F50">
        <w:rPr>
          <w:b/>
          <w:sz w:val="28"/>
          <w:szCs w:val="28"/>
        </w:rPr>
        <w:t>EK/</w:t>
      </w:r>
      <w:r w:rsidR="00AD36F8">
        <w:rPr>
          <w:b/>
          <w:sz w:val="28"/>
          <w:szCs w:val="28"/>
        </w:rPr>
        <w:t>23/2020</w:t>
      </w:r>
    </w:p>
    <w:p w14:paraId="70A3AC6B" w14:textId="77777777" w:rsidR="00894387" w:rsidRDefault="00894387" w:rsidP="00BB7301">
      <w:pPr>
        <w:spacing w:after="0" w:line="240" w:lineRule="auto"/>
        <w:jc w:val="center"/>
        <w:rPr>
          <w:sz w:val="28"/>
          <w:szCs w:val="28"/>
        </w:rPr>
      </w:pPr>
    </w:p>
    <w:p w14:paraId="521A6CCC" w14:textId="631E6D17" w:rsidR="00894387" w:rsidRPr="003E1F50" w:rsidRDefault="003E1F50" w:rsidP="00BB7301">
      <w:pPr>
        <w:spacing w:after="0" w:line="240" w:lineRule="auto"/>
        <w:jc w:val="center"/>
      </w:pPr>
      <w:r w:rsidRPr="003E1F50">
        <w:t xml:space="preserve">ze dne </w:t>
      </w:r>
      <w:r w:rsidR="00AD36F8">
        <w:t>2. 1. 2020</w:t>
      </w:r>
    </w:p>
    <w:p w14:paraId="5ACCA58D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77F7EB16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7D02952A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672154EE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04C4253A" w14:textId="63670D2A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0370F747" w14:textId="77777777" w:rsidR="00932DAD" w:rsidRDefault="00932DAD" w:rsidP="001C592E">
      <w:pPr>
        <w:spacing w:after="0" w:line="240" w:lineRule="auto"/>
        <w:rPr>
          <w:sz w:val="24"/>
          <w:szCs w:val="24"/>
        </w:rPr>
      </w:pPr>
    </w:p>
    <w:p w14:paraId="73D4D1B9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467E9420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01057B73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4A5DACDD" w14:textId="77777777" w:rsidR="003E1F50" w:rsidRDefault="003E1F50" w:rsidP="001C592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E4D7F0E" w14:textId="417C94D9" w:rsidR="001C592E" w:rsidRDefault="00932DAD" w:rsidP="001C59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 M Ě R N I C E   K E   S T A N O V E N Í   C E N   Z B O Ž Í,   V Ý R O B K Ů   A   S L U Ž E B</w:t>
      </w:r>
    </w:p>
    <w:p w14:paraId="6E0FFE9F" w14:textId="77777777" w:rsidR="001C592E" w:rsidRDefault="001C592E" w:rsidP="001C592E">
      <w:pPr>
        <w:spacing w:after="0" w:line="240" w:lineRule="auto"/>
        <w:jc w:val="center"/>
        <w:rPr>
          <w:b/>
          <w:sz w:val="24"/>
          <w:szCs w:val="24"/>
        </w:rPr>
      </w:pPr>
    </w:p>
    <w:p w14:paraId="76A7FEFD" w14:textId="77777777" w:rsidR="001C592E" w:rsidRDefault="001C592E" w:rsidP="001C592E">
      <w:pPr>
        <w:spacing w:after="0" w:line="240" w:lineRule="auto"/>
        <w:jc w:val="center"/>
        <w:rPr>
          <w:b/>
          <w:sz w:val="24"/>
          <w:szCs w:val="24"/>
        </w:rPr>
      </w:pPr>
    </w:p>
    <w:p w14:paraId="25EE1909" w14:textId="77777777" w:rsidR="001C592E" w:rsidRDefault="001C592E" w:rsidP="001C592E">
      <w:pPr>
        <w:spacing w:after="0" w:line="240" w:lineRule="auto"/>
        <w:jc w:val="center"/>
        <w:rPr>
          <w:b/>
          <w:sz w:val="24"/>
          <w:szCs w:val="24"/>
        </w:rPr>
      </w:pPr>
    </w:p>
    <w:p w14:paraId="3A43421D" w14:textId="77777777" w:rsidR="001C592E" w:rsidRDefault="001C592E" w:rsidP="001C592E">
      <w:pPr>
        <w:spacing w:after="0" w:line="240" w:lineRule="auto"/>
        <w:jc w:val="center"/>
        <w:rPr>
          <w:b/>
          <w:sz w:val="24"/>
          <w:szCs w:val="24"/>
        </w:rPr>
      </w:pPr>
    </w:p>
    <w:p w14:paraId="414C3631" w14:textId="77777777" w:rsidR="001C592E" w:rsidRDefault="001C592E" w:rsidP="001C592E">
      <w:pPr>
        <w:spacing w:after="0" w:line="240" w:lineRule="auto"/>
        <w:jc w:val="center"/>
        <w:rPr>
          <w:b/>
          <w:sz w:val="24"/>
          <w:szCs w:val="24"/>
        </w:rPr>
      </w:pPr>
    </w:p>
    <w:p w14:paraId="23C7BF9B" w14:textId="77777777" w:rsidR="001C592E" w:rsidRDefault="001C592E" w:rsidP="001C592E">
      <w:pPr>
        <w:spacing w:after="0" w:line="240" w:lineRule="auto"/>
        <w:jc w:val="right"/>
        <w:rPr>
          <w:b/>
          <w:sz w:val="24"/>
          <w:szCs w:val="24"/>
        </w:rPr>
      </w:pPr>
    </w:p>
    <w:p w14:paraId="410E73ED" w14:textId="77777777" w:rsidR="001C592E" w:rsidRDefault="001C592E" w:rsidP="001C592E">
      <w:pPr>
        <w:spacing w:after="0" w:line="240" w:lineRule="auto"/>
        <w:jc w:val="right"/>
        <w:rPr>
          <w:b/>
          <w:sz w:val="24"/>
          <w:szCs w:val="24"/>
        </w:rPr>
      </w:pPr>
    </w:p>
    <w:p w14:paraId="62822409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79CFB1DA" w14:textId="41C394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072372C6" w14:textId="75F6CBBA" w:rsidR="00AD36F8" w:rsidRDefault="00AD36F8" w:rsidP="001C592E">
      <w:pPr>
        <w:spacing w:after="0" w:line="240" w:lineRule="auto"/>
        <w:rPr>
          <w:sz w:val="24"/>
          <w:szCs w:val="24"/>
        </w:rPr>
      </w:pPr>
    </w:p>
    <w:p w14:paraId="17F28872" w14:textId="4E694A37" w:rsidR="00AD36F8" w:rsidRDefault="00AD36F8" w:rsidP="001C592E">
      <w:pPr>
        <w:spacing w:after="0" w:line="240" w:lineRule="auto"/>
        <w:rPr>
          <w:sz w:val="24"/>
          <w:szCs w:val="24"/>
        </w:rPr>
      </w:pPr>
    </w:p>
    <w:p w14:paraId="385100CA" w14:textId="169812F0" w:rsidR="00AD36F8" w:rsidRDefault="00AD36F8" w:rsidP="001C592E">
      <w:pPr>
        <w:spacing w:after="0" w:line="240" w:lineRule="auto"/>
        <w:rPr>
          <w:sz w:val="24"/>
          <w:szCs w:val="24"/>
        </w:rPr>
      </w:pPr>
    </w:p>
    <w:p w14:paraId="631B3496" w14:textId="25BD4F90" w:rsidR="00AD36F8" w:rsidRDefault="00AD36F8" w:rsidP="001C592E">
      <w:pPr>
        <w:spacing w:after="0" w:line="240" w:lineRule="auto"/>
        <w:rPr>
          <w:sz w:val="24"/>
          <w:szCs w:val="24"/>
        </w:rPr>
      </w:pPr>
    </w:p>
    <w:p w14:paraId="6AA1FE75" w14:textId="63ABC2B7" w:rsidR="00AD36F8" w:rsidRDefault="00AD36F8" w:rsidP="001C592E">
      <w:pPr>
        <w:spacing w:after="0" w:line="240" w:lineRule="auto"/>
        <w:rPr>
          <w:sz w:val="24"/>
          <w:szCs w:val="24"/>
        </w:rPr>
      </w:pPr>
    </w:p>
    <w:p w14:paraId="4F59DC1E" w14:textId="77777777" w:rsidR="00AD36F8" w:rsidRDefault="00AD36F8" w:rsidP="001C592E">
      <w:pPr>
        <w:spacing w:after="0" w:line="240" w:lineRule="auto"/>
        <w:rPr>
          <w:sz w:val="24"/>
          <w:szCs w:val="24"/>
        </w:rPr>
      </w:pPr>
    </w:p>
    <w:p w14:paraId="344581B4" w14:textId="1ED08D25" w:rsidR="001C592E" w:rsidRDefault="001C592E" w:rsidP="001C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Platnost: od 1. </w:t>
      </w:r>
      <w:r w:rsidR="00894387">
        <w:rPr>
          <w:sz w:val="24"/>
          <w:szCs w:val="24"/>
        </w:rPr>
        <w:t>1</w:t>
      </w:r>
      <w:r w:rsidR="00AD36F8">
        <w:rPr>
          <w:sz w:val="24"/>
          <w:szCs w:val="24"/>
        </w:rPr>
        <w:t>. 2020</w:t>
      </w:r>
      <w:r w:rsidR="00AD36F8">
        <w:rPr>
          <w:sz w:val="24"/>
          <w:szCs w:val="24"/>
        </w:rPr>
        <w:tab/>
      </w:r>
      <w:r w:rsidR="00AD36F8">
        <w:rPr>
          <w:sz w:val="24"/>
          <w:szCs w:val="24"/>
        </w:rPr>
        <w:tab/>
      </w:r>
      <w:r w:rsidR="00AD36F8">
        <w:rPr>
          <w:sz w:val="24"/>
          <w:szCs w:val="24"/>
        </w:rPr>
        <w:tab/>
      </w:r>
      <w:r w:rsidR="00AD36F8">
        <w:rPr>
          <w:sz w:val="24"/>
          <w:szCs w:val="24"/>
        </w:rPr>
        <w:tab/>
      </w:r>
      <w:r>
        <w:rPr>
          <w:sz w:val="24"/>
          <w:szCs w:val="24"/>
        </w:rPr>
        <w:t>Závaznost: pro všechny zaměstnance</w:t>
      </w:r>
    </w:p>
    <w:p w14:paraId="203C1F88" w14:textId="77777777" w:rsidR="00D80F22" w:rsidRDefault="00D80F22" w:rsidP="001C592E">
      <w:pPr>
        <w:spacing w:after="0" w:line="240" w:lineRule="auto"/>
        <w:rPr>
          <w:sz w:val="24"/>
          <w:szCs w:val="24"/>
        </w:rPr>
      </w:pPr>
    </w:p>
    <w:p w14:paraId="3D92582F" w14:textId="77777777" w:rsidR="001C592E" w:rsidRDefault="001C592E" w:rsidP="001C592E">
      <w:pPr>
        <w:spacing w:after="0" w:line="240" w:lineRule="auto"/>
        <w:rPr>
          <w:sz w:val="24"/>
          <w:szCs w:val="24"/>
        </w:rPr>
      </w:pPr>
    </w:p>
    <w:p w14:paraId="324DCA42" w14:textId="77777777" w:rsidR="001C592E" w:rsidRDefault="001C592E" w:rsidP="001C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Vyhotovila: Ing. Dagmar Cibulková</w:t>
      </w:r>
    </w:p>
    <w:p w14:paraId="6D550EE1" w14:textId="77777777" w:rsidR="001C592E" w:rsidRDefault="001C592E" w:rsidP="001C592E">
      <w:pPr>
        <w:rPr>
          <w:sz w:val="24"/>
          <w:szCs w:val="24"/>
        </w:rPr>
      </w:pPr>
    </w:p>
    <w:p w14:paraId="7328C3D3" w14:textId="77777777" w:rsidR="001C592E" w:rsidRDefault="001C592E" w:rsidP="001C592E">
      <w:pPr>
        <w:jc w:val="center"/>
        <w:rPr>
          <w:sz w:val="24"/>
          <w:szCs w:val="24"/>
        </w:rPr>
      </w:pPr>
    </w:p>
    <w:p w14:paraId="7DED59AE" w14:textId="0938C282" w:rsidR="001C592E" w:rsidRDefault="003E1F50" w:rsidP="00AD36F8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Schválil:</w:t>
      </w:r>
      <w:r w:rsidR="001C592E">
        <w:rPr>
          <w:sz w:val="24"/>
          <w:szCs w:val="24"/>
        </w:rPr>
        <w:t xml:space="preserve"> </w:t>
      </w:r>
      <w:r w:rsidR="00AD36F8">
        <w:rPr>
          <w:sz w:val="24"/>
          <w:szCs w:val="24"/>
        </w:rPr>
        <w:t xml:space="preserve">PhDr. </w:t>
      </w:r>
      <w:r w:rsidR="001C592E">
        <w:rPr>
          <w:sz w:val="24"/>
          <w:szCs w:val="24"/>
        </w:rPr>
        <w:t xml:space="preserve">Mgr. </w:t>
      </w:r>
      <w:r>
        <w:rPr>
          <w:sz w:val="24"/>
          <w:szCs w:val="24"/>
        </w:rPr>
        <w:t xml:space="preserve">Ing. </w:t>
      </w:r>
      <w:r w:rsidR="001C592E">
        <w:rPr>
          <w:sz w:val="24"/>
          <w:szCs w:val="24"/>
        </w:rPr>
        <w:t>L</w:t>
      </w:r>
      <w:r>
        <w:rPr>
          <w:sz w:val="24"/>
          <w:szCs w:val="24"/>
        </w:rPr>
        <w:t>ukáš Smutný, MBA</w:t>
      </w:r>
      <w:r w:rsidR="00AD36F8">
        <w:rPr>
          <w:sz w:val="24"/>
          <w:szCs w:val="24"/>
        </w:rPr>
        <w:t xml:space="preserve">, MSc., </w:t>
      </w:r>
      <w:proofErr w:type="spellStart"/>
      <w:r w:rsidR="00AD36F8">
        <w:rPr>
          <w:sz w:val="24"/>
          <w:szCs w:val="24"/>
        </w:rPr>
        <w:t>Ing.Paed.IGIP</w:t>
      </w:r>
      <w:proofErr w:type="spellEnd"/>
    </w:p>
    <w:p w14:paraId="159654EF" w14:textId="062E1484" w:rsidR="001C592E" w:rsidRDefault="001C592E" w:rsidP="001C592E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E1F50">
        <w:rPr>
          <w:sz w:val="24"/>
          <w:szCs w:val="24"/>
        </w:rPr>
        <w:t xml:space="preserve">               ředitel</w:t>
      </w:r>
    </w:p>
    <w:p w14:paraId="43451DE1" w14:textId="77777777" w:rsidR="001C592E" w:rsidRDefault="001C592E" w:rsidP="007A0A58">
      <w:pPr>
        <w:spacing w:after="0"/>
      </w:pPr>
    </w:p>
    <w:p w14:paraId="4D981E66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  <w:u w:val="single"/>
        </w:rPr>
      </w:pPr>
      <w:r w:rsidRPr="00E02468">
        <w:rPr>
          <w:rFonts w:cstheme="minorHAnsi"/>
          <w:sz w:val="24"/>
          <w:szCs w:val="24"/>
          <w:u w:val="single"/>
        </w:rPr>
        <w:lastRenderedPageBreak/>
        <w:t>Postup pro stanovení cen zboží</w:t>
      </w:r>
    </w:p>
    <w:p w14:paraId="5FD30AD7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</w:rPr>
      </w:pPr>
    </w:p>
    <w:p w14:paraId="3E53C780" w14:textId="5C66F551" w:rsidR="00B41ED1" w:rsidRPr="00E02468" w:rsidRDefault="00B41ED1" w:rsidP="007A0A58">
      <w:pPr>
        <w:spacing w:after="0"/>
        <w:rPr>
          <w:rFonts w:cstheme="minorHAnsi"/>
          <w:sz w:val="24"/>
          <w:szCs w:val="24"/>
        </w:rPr>
      </w:pPr>
      <w:r w:rsidRPr="00E02468">
        <w:rPr>
          <w:rFonts w:cstheme="minorHAnsi"/>
          <w:sz w:val="24"/>
          <w:szCs w:val="24"/>
        </w:rPr>
        <w:t>Na základě rozhodnutí je stanoven postup pro výpočet prodejní ceny zboží v rámci produktivní práce žáků oboru prodavač</w:t>
      </w:r>
      <w:r w:rsidR="00A9338F" w:rsidRPr="00E02468">
        <w:rPr>
          <w:rFonts w:cstheme="minorHAnsi"/>
          <w:sz w:val="24"/>
          <w:szCs w:val="24"/>
        </w:rPr>
        <w:t xml:space="preserve">, operátor skladování. </w:t>
      </w:r>
      <w:r w:rsidRPr="00E02468">
        <w:rPr>
          <w:rFonts w:cstheme="minorHAnsi"/>
          <w:sz w:val="24"/>
          <w:szCs w:val="24"/>
        </w:rPr>
        <w:t>Za výpočet ceny zodpovídá VUOV a ZŘPV. Prodejní cena zboží bude uvedena na kopii faktury (modrou propisovací tužkou). Kopie faktury s výpočtem bude opatřena podpisy odpovědných osob a poté bude předána UOV ve školním bufetu. UOV opatří dodané zboží prodejní cenou a předá kopii faktury s prodejními cenami na ekonomický úsek k zavedení do skladu.</w:t>
      </w:r>
    </w:p>
    <w:p w14:paraId="74DE10B2" w14:textId="4334AE44" w:rsidR="00E54C57" w:rsidRPr="00E02468" w:rsidRDefault="00E54C57" w:rsidP="007A0A58">
      <w:pPr>
        <w:spacing w:after="0"/>
        <w:rPr>
          <w:rFonts w:cstheme="minorHAnsi"/>
          <w:sz w:val="24"/>
          <w:szCs w:val="24"/>
        </w:rPr>
      </w:pPr>
      <w:r w:rsidRPr="00E02468">
        <w:rPr>
          <w:rFonts w:cstheme="minorHAnsi"/>
          <w:sz w:val="24"/>
          <w:szCs w:val="24"/>
        </w:rPr>
        <w:t xml:space="preserve">UOV ve školním </w:t>
      </w:r>
      <w:proofErr w:type="spellStart"/>
      <w:r w:rsidRPr="00E02468">
        <w:rPr>
          <w:rFonts w:cstheme="minorHAnsi"/>
          <w:sz w:val="24"/>
          <w:szCs w:val="24"/>
        </w:rPr>
        <w:t>bufetě</w:t>
      </w:r>
      <w:proofErr w:type="spellEnd"/>
      <w:r w:rsidRPr="00E02468">
        <w:rPr>
          <w:rFonts w:cstheme="minorHAnsi"/>
          <w:sz w:val="24"/>
          <w:szCs w:val="24"/>
        </w:rPr>
        <w:t xml:space="preserve"> zadá cenu a množství dodaného zboží do pokladny. V případě nového zboží vytvoří nový kód pro zboží či nový výrobek. </w:t>
      </w:r>
    </w:p>
    <w:p w14:paraId="2F195AD5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</w:rPr>
      </w:pPr>
    </w:p>
    <w:p w14:paraId="7ABE7557" w14:textId="77777777" w:rsidR="00FB4B52" w:rsidRPr="00E02468" w:rsidRDefault="00FB4B52" w:rsidP="007A0A58">
      <w:pPr>
        <w:spacing w:after="0"/>
        <w:rPr>
          <w:rFonts w:cstheme="minorHAnsi"/>
          <w:sz w:val="24"/>
          <w:szCs w:val="24"/>
          <w:u w:val="single"/>
        </w:rPr>
      </w:pPr>
    </w:p>
    <w:p w14:paraId="77A8943F" w14:textId="77724B7A" w:rsidR="00B41ED1" w:rsidRPr="00E02468" w:rsidRDefault="00B41ED1" w:rsidP="007A0A58">
      <w:pPr>
        <w:spacing w:after="0"/>
        <w:rPr>
          <w:rFonts w:cstheme="minorHAnsi"/>
          <w:sz w:val="24"/>
          <w:szCs w:val="24"/>
          <w:u w:val="single"/>
        </w:rPr>
      </w:pPr>
      <w:r w:rsidRPr="00E02468">
        <w:rPr>
          <w:rFonts w:cstheme="minorHAnsi"/>
          <w:sz w:val="24"/>
          <w:szCs w:val="24"/>
          <w:u w:val="single"/>
        </w:rPr>
        <w:t>Postup pro stanovení cen výrobků oboru kuchař</w:t>
      </w:r>
      <w:r w:rsidR="00E54C57" w:rsidRPr="00E02468">
        <w:rPr>
          <w:rFonts w:cstheme="minorHAnsi"/>
          <w:sz w:val="24"/>
          <w:szCs w:val="24"/>
          <w:u w:val="single"/>
        </w:rPr>
        <w:t xml:space="preserve">, </w:t>
      </w:r>
      <w:r w:rsidRPr="00E02468">
        <w:rPr>
          <w:rFonts w:cstheme="minorHAnsi"/>
          <w:sz w:val="24"/>
          <w:szCs w:val="24"/>
          <w:u w:val="single"/>
        </w:rPr>
        <w:t>číšník</w:t>
      </w:r>
      <w:r w:rsidR="004261A5" w:rsidRPr="00E02468">
        <w:rPr>
          <w:rFonts w:cstheme="minorHAnsi"/>
          <w:sz w:val="24"/>
          <w:szCs w:val="24"/>
          <w:u w:val="single"/>
        </w:rPr>
        <w:t>,</w:t>
      </w:r>
      <w:r w:rsidR="00E54C57" w:rsidRPr="00E02468">
        <w:rPr>
          <w:rFonts w:cstheme="minorHAnsi"/>
          <w:sz w:val="24"/>
          <w:szCs w:val="24"/>
          <w:u w:val="single"/>
        </w:rPr>
        <w:t xml:space="preserve"> gastronomie, </w:t>
      </w:r>
      <w:r w:rsidRPr="00E02468">
        <w:rPr>
          <w:rFonts w:cstheme="minorHAnsi"/>
          <w:sz w:val="24"/>
          <w:szCs w:val="24"/>
          <w:u w:val="single"/>
        </w:rPr>
        <w:t>cukrář</w:t>
      </w:r>
      <w:r w:rsidR="004261A5" w:rsidRPr="00E02468">
        <w:rPr>
          <w:rFonts w:cstheme="minorHAnsi"/>
          <w:sz w:val="24"/>
          <w:szCs w:val="24"/>
          <w:u w:val="single"/>
        </w:rPr>
        <w:t>, pekař</w:t>
      </w:r>
    </w:p>
    <w:p w14:paraId="194C28A7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  <w:u w:val="single"/>
        </w:rPr>
      </w:pPr>
    </w:p>
    <w:p w14:paraId="19C05A93" w14:textId="422C6FCE" w:rsidR="00B41ED1" w:rsidRPr="00E02468" w:rsidRDefault="00B41ED1" w:rsidP="00E02468">
      <w:pPr>
        <w:pStyle w:val="Zkladntext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szCs w:val="24"/>
        </w:rPr>
      </w:pPr>
      <w:r w:rsidRPr="00E02468">
        <w:rPr>
          <w:rFonts w:asciiTheme="minorHAnsi" w:hAnsiTheme="minorHAnsi" w:cstheme="minorHAnsi"/>
          <w:szCs w:val="24"/>
        </w:rPr>
        <w:t>Ceny výrobků se stanovují na základě rozhodnutí o stanovení cen, kde je stanoven postup pro výpočet prodejní ceny výrobků v rámci produktivní práce žáků jednotlivých oborů. UOV připr</w:t>
      </w:r>
      <w:r w:rsidR="00FB4B52" w:rsidRPr="00E02468">
        <w:rPr>
          <w:rFonts w:asciiTheme="minorHAnsi" w:hAnsiTheme="minorHAnsi" w:cstheme="minorHAnsi"/>
          <w:szCs w:val="24"/>
        </w:rPr>
        <w:t>a</w:t>
      </w:r>
      <w:r w:rsidRPr="00E02468">
        <w:rPr>
          <w:rFonts w:asciiTheme="minorHAnsi" w:hAnsiTheme="minorHAnsi" w:cstheme="minorHAnsi"/>
          <w:szCs w:val="24"/>
        </w:rPr>
        <w:t xml:space="preserve">ví podklad pro kalkulaci (druh materiálu, jeho množství a počet porcí), včetně podílu produktivní práce žáka. Podklad předá </w:t>
      </w:r>
      <w:r w:rsidR="00E54C57" w:rsidRPr="00E02468">
        <w:rPr>
          <w:rFonts w:asciiTheme="minorHAnsi" w:hAnsiTheme="minorHAnsi" w:cstheme="minorHAnsi"/>
          <w:szCs w:val="24"/>
        </w:rPr>
        <w:t>VUOV příp.  ZŘPV</w:t>
      </w:r>
      <w:r w:rsidRPr="00E02468">
        <w:rPr>
          <w:rFonts w:asciiTheme="minorHAnsi" w:hAnsiTheme="minorHAnsi" w:cstheme="minorHAnsi"/>
          <w:szCs w:val="24"/>
        </w:rPr>
        <w:t xml:space="preserve"> ke zpracování kalkulace a výpočet prodejní ceny. Za sestavení kalkulace ceny výrobků zodpovídá </w:t>
      </w:r>
      <w:r w:rsidR="00E54C57" w:rsidRPr="00E02468">
        <w:rPr>
          <w:rFonts w:asciiTheme="minorHAnsi" w:hAnsiTheme="minorHAnsi" w:cstheme="minorHAnsi"/>
          <w:szCs w:val="24"/>
        </w:rPr>
        <w:t>ZŘPV</w:t>
      </w:r>
      <w:r w:rsidRPr="00E02468">
        <w:rPr>
          <w:rFonts w:asciiTheme="minorHAnsi" w:hAnsiTheme="minorHAnsi" w:cstheme="minorHAnsi"/>
          <w:szCs w:val="24"/>
        </w:rPr>
        <w:t>. Po sestavení kalkulace konzultuje prodejní cenu se členy cenové komise daného oboru. Po odsouhlasení stvrdí prodejní cenu výrobku svým podpisem předseda cenové komise. Dle jednotlivých kalkulací a prodejních cen jsou zpracovány ceníky výrobků výše uvedených oborů. Prodejní cena výrobků ve školním bufetu musí odpovídat schváleným ceníkům, které j</w:t>
      </w:r>
      <w:r w:rsidR="00FB4B52" w:rsidRPr="00E02468">
        <w:rPr>
          <w:rFonts w:asciiTheme="minorHAnsi" w:hAnsiTheme="minorHAnsi" w:cstheme="minorHAnsi"/>
          <w:szCs w:val="24"/>
        </w:rPr>
        <w:t>sou podepsány ředitelem školy. P</w:t>
      </w:r>
      <w:r w:rsidRPr="00E02468">
        <w:rPr>
          <w:rFonts w:asciiTheme="minorHAnsi" w:hAnsiTheme="minorHAnsi" w:cstheme="minorHAnsi"/>
          <w:szCs w:val="24"/>
        </w:rPr>
        <w:t>ouze v případě nedokonalého výrobku může být prodejní cena výjimečně upravena (z důvodu hospodárnosti)</w:t>
      </w:r>
      <w:r w:rsidR="00E54C57" w:rsidRPr="00E02468">
        <w:rPr>
          <w:rFonts w:asciiTheme="minorHAnsi" w:hAnsiTheme="minorHAnsi" w:cstheme="minorHAnsi"/>
          <w:szCs w:val="24"/>
        </w:rPr>
        <w:t>,</w:t>
      </w:r>
      <w:r w:rsidRPr="00E02468">
        <w:rPr>
          <w:rFonts w:asciiTheme="minorHAnsi" w:hAnsiTheme="minorHAnsi" w:cstheme="minorHAnsi"/>
          <w:szCs w:val="24"/>
        </w:rPr>
        <w:t xml:space="preserve"> a to pouze předsedou cenové komise.</w:t>
      </w:r>
    </w:p>
    <w:p w14:paraId="035F6CF5" w14:textId="77777777" w:rsidR="00B41ED1" w:rsidRPr="00E02468" w:rsidRDefault="00B41ED1" w:rsidP="00E02468">
      <w:pPr>
        <w:spacing w:after="0"/>
        <w:rPr>
          <w:rFonts w:cstheme="minorHAnsi"/>
          <w:sz w:val="24"/>
          <w:szCs w:val="24"/>
        </w:rPr>
      </w:pPr>
    </w:p>
    <w:p w14:paraId="7EE3A547" w14:textId="77777777" w:rsidR="00FB4B52" w:rsidRPr="00E02468" w:rsidRDefault="00FB4B52" w:rsidP="007A0A58">
      <w:pPr>
        <w:spacing w:after="0"/>
        <w:rPr>
          <w:rFonts w:cstheme="minorHAnsi"/>
          <w:sz w:val="24"/>
          <w:szCs w:val="24"/>
          <w:u w:val="single"/>
        </w:rPr>
      </w:pPr>
    </w:p>
    <w:p w14:paraId="7E48906C" w14:textId="09537BCF" w:rsidR="00B41ED1" w:rsidRPr="00E02468" w:rsidRDefault="00B41ED1" w:rsidP="007A0A58">
      <w:pPr>
        <w:spacing w:after="0"/>
        <w:rPr>
          <w:rFonts w:cstheme="minorHAnsi"/>
          <w:sz w:val="24"/>
          <w:szCs w:val="24"/>
          <w:u w:val="single"/>
        </w:rPr>
      </w:pPr>
      <w:r w:rsidRPr="00E02468">
        <w:rPr>
          <w:rFonts w:cstheme="minorHAnsi"/>
          <w:sz w:val="24"/>
          <w:szCs w:val="24"/>
          <w:u w:val="single"/>
        </w:rPr>
        <w:t>Postup pro stanovení cen služeb oboru k</w:t>
      </w:r>
      <w:r w:rsidR="00BB7AE9" w:rsidRPr="00E02468">
        <w:rPr>
          <w:rFonts w:cstheme="minorHAnsi"/>
          <w:sz w:val="24"/>
          <w:szCs w:val="24"/>
          <w:u w:val="single"/>
        </w:rPr>
        <w:t>a</w:t>
      </w:r>
      <w:r w:rsidRPr="00E02468">
        <w:rPr>
          <w:rFonts w:cstheme="minorHAnsi"/>
          <w:sz w:val="24"/>
          <w:szCs w:val="24"/>
          <w:u w:val="single"/>
        </w:rPr>
        <w:t>deřník a kosmetické služby</w:t>
      </w:r>
    </w:p>
    <w:p w14:paraId="40D97459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  <w:u w:val="single"/>
        </w:rPr>
      </w:pPr>
    </w:p>
    <w:p w14:paraId="71515092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</w:rPr>
      </w:pPr>
      <w:r w:rsidRPr="00E02468">
        <w:rPr>
          <w:rFonts w:cstheme="minorHAnsi"/>
          <w:sz w:val="24"/>
          <w:szCs w:val="24"/>
        </w:rPr>
        <w:t>Ceny služeb se stanovují na základě rozhodnutí o stanovení cen, kde je stanoven postup pro výpočet ceny služeb v rámci produktivní práce žáků jednotlivých oborů. Z prodejních cen služeb jsou VUOV zpracovány ceníky služeb výše uvedených oborů.</w:t>
      </w:r>
    </w:p>
    <w:p w14:paraId="578CF3DD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</w:rPr>
      </w:pPr>
    </w:p>
    <w:p w14:paraId="557444D1" w14:textId="77777777" w:rsidR="00B41ED1" w:rsidRPr="00E02468" w:rsidRDefault="00B41ED1" w:rsidP="007A0A58">
      <w:pPr>
        <w:spacing w:after="0"/>
        <w:rPr>
          <w:rFonts w:cstheme="minorHAnsi"/>
          <w:sz w:val="24"/>
          <w:szCs w:val="24"/>
        </w:rPr>
      </w:pPr>
    </w:p>
    <w:sectPr w:rsidR="00B41ED1" w:rsidRPr="00E02468" w:rsidSect="0042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198"/>
    <w:multiLevelType w:val="hybridMultilevel"/>
    <w:tmpl w:val="782A6C3A"/>
    <w:lvl w:ilvl="0" w:tplc="B85652F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3DA2"/>
    <w:multiLevelType w:val="hybridMultilevel"/>
    <w:tmpl w:val="61B60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FA"/>
    <w:rsid w:val="000842C7"/>
    <w:rsid w:val="000B1158"/>
    <w:rsid w:val="000B7E67"/>
    <w:rsid w:val="00101DE1"/>
    <w:rsid w:val="00110AA8"/>
    <w:rsid w:val="001241F4"/>
    <w:rsid w:val="00130C01"/>
    <w:rsid w:val="00144C4B"/>
    <w:rsid w:val="00160178"/>
    <w:rsid w:val="00160C65"/>
    <w:rsid w:val="001A67AE"/>
    <w:rsid w:val="001C5215"/>
    <w:rsid w:val="001C592E"/>
    <w:rsid w:val="00233B10"/>
    <w:rsid w:val="002738FA"/>
    <w:rsid w:val="00281412"/>
    <w:rsid w:val="002816DA"/>
    <w:rsid w:val="00285D3D"/>
    <w:rsid w:val="002D3034"/>
    <w:rsid w:val="00307D3E"/>
    <w:rsid w:val="003A7116"/>
    <w:rsid w:val="003D0B68"/>
    <w:rsid w:val="003E1F50"/>
    <w:rsid w:val="003F687D"/>
    <w:rsid w:val="00421E96"/>
    <w:rsid w:val="004261A5"/>
    <w:rsid w:val="004935B7"/>
    <w:rsid w:val="004E155A"/>
    <w:rsid w:val="00515A72"/>
    <w:rsid w:val="00551AEF"/>
    <w:rsid w:val="00587C16"/>
    <w:rsid w:val="006173F7"/>
    <w:rsid w:val="006471E1"/>
    <w:rsid w:val="00666FE7"/>
    <w:rsid w:val="00670CD1"/>
    <w:rsid w:val="006C0175"/>
    <w:rsid w:val="006D136F"/>
    <w:rsid w:val="006E3E1E"/>
    <w:rsid w:val="006E6354"/>
    <w:rsid w:val="00702CBA"/>
    <w:rsid w:val="00741D1E"/>
    <w:rsid w:val="00755194"/>
    <w:rsid w:val="007A09CF"/>
    <w:rsid w:val="007A0A58"/>
    <w:rsid w:val="0087623E"/>
    <w:rsid w:val="008924C4"/>
    <w:rsid w:val="00894387"/>
    <w:rsid w:val="008B5A0E"/>
    <w:rsid w:val="008D4637"/>
    <w:rsid w:val="00932DAD"/>
    <w:rsid w:val="00952761"/>
    <w:rsid w:val="009839D6"/>
    <w:rsid w:val="00995939"/>
    <w:rsid w:val="00A9338F"/>
    <w:rsid w:val="00A9380A"/>
    <w:rsid w:val="00AD36F8"/>
    <w:rsid w:val="00AE409E"/>
    <w:rsid w:val="00B41ED1"/>
    <w:rsid w:val="00BB7301"/>
    <w:rsid w:val="00BB7AE9"/>
    <w:rsid w:val="00BE7DA7"/>
    <w:rsid w:val="00C775B1"/>
    <w:rsid w:val="00CE2C18"/>
    <w:rsid w:val="00D13BF6"/>
    <w:rsid w:val="00D80F22"/>
    <w:rsid w:val="00D93FDF"/>
    <w:rsid w:val="00DD7F77"/>
    <w:rsid w:val="00E02468"/>
    <w:rsid w:val="00E54C57"/>
    <w:rsid w:val="00E82F2D"/>
    <w:rsid w:val="00F2370D"/>
    <w:rsid w:val="00F50328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2CB1"/>
  <w15:docId w15:val="{47A4BFE9-997E-43BD-8730-CBEB8D7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D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03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99593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95939"/>
    <w:pPr>
      <w:overflowPunct w:val="0"/>
      <w:autoSpaceDE w:val="0"/>
      <w:autoSpaceDN w:val="0"/>
      <w:adjustRightInd w:val="0"/>
      <w:spacing w:before="120"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959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4FD4-E04E-4493-A04F-D0855853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cibulkovad</dc:creator>
  <cp:lastModifiedBy>Dagmar Cibulková</cp:lastModifiedBy>
  <cp:revision>2</cp:revision>
  <cp:lastPrinted>2016-09-09T10:26:00Z</cp:lastPrinted>
  <dcterms:created xsi:type="dcterms:W3CDTF">2021-11-30T11:45:00Z</dcterms:created>
  <dcterms:modified xsi:type="dcterms:W3CDTF">2021-11-30T11:45:00Z</dcterms:modified>
</cp:coreProperties>
</file>